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2E4B8" w14:textId="082615D0" w:rsidR="00871669" w:rsidRDefault="00871669" w:rsidP="00871669">
      <w:pPr>
        <w:shd w:val="clear" w:color="auto" w:fill="FFFFFF"/>
        <w:spacing w:line="240" w:lineRule="auto"/>
        <w:jc w:val="right"/>
        <w:textAlignment w:val="baseline"/>
        <w:rPr>
          <w:rFonts w:ascii="Calibri" w:eastAsia="Times New Roman" w:hAnsi="Calibri" w:cs="Calibri"/>
          <w:b/>
          <w:bCs/>
          <w:color w:val="000000"/>
          <w:sz w:val="24"/>
          <w:szCs w:val="24"/>
          <w:lang w:bidi="hi-IN"/>
        </w:rPr>
      </w:pPr>
      <w:r>
        <w:rPr>
          <w:rFonts w:ascii="Calibri" w:eastAsia="Times New Roman" w:hAnsi="Calibri" w:cs="Calibri"/>
          <w:b/>
          <w:bCs/>
          <w:color w:val="000000"/>
          <w:sz w:val="24"/>
          <w:szCs w:val="24"/>
          <w:lang w:bidi="hi-IN"/>
        </w:rPr>
        <w:t>Attachment -29</w:t>
      </w:r>
    </w:p>
    <w:p w14:paraId="0C8F7CD2" w14:textId="750BE1D0" w:rsidR="00FC32F2" w:rsidRPr="00FC32F2" w:rsidRDefault="00FC32F2" w:rsidP="00FC32F2">
      <w:pPr>
        <w:shd w:val="clear" w:color="auto" w:fill="FFFFFF"/>
        <w:spacing w:line="240" w:lineRule="auto"/>
        <w:jc w:val="center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b/>
          <w:bCs/>
          <w:color w:val="000000"/>
          <w:sz w:val="24"/>
          <w:szCs w:val="24"/>
          <w:lang w:bidi="hi-IN"/>
        </w:rPr>
        <w:t>Undertaking Regarding Acceptance of GCC/SCC and Other Conditions of Bid Documents</w:t>
      </w:r>
    </w:p>
    <w:p w14:paraId="77B445DA" w14:textId="148B588A" w:rsidR="00FC32F2" w:rsidRPr="00FC32F2" w:rsidRDefault="00FC32F2" w:rsidP="795D4F26">
      <w:pPr>
        <w:shd w:val="clear" w:color="auto" w:fill="FFFFFF" w:themeFill="background1"/>
        <w:spacing w:line="240" w:lineRule="auto"/>
        <w:jc w:val="center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795D4F26">
        <w:rPr>
          <w:rFonts w:ascii="Calibri" w:eastAsia="Times New Roman" w:hAnsi="Calibri" w:cs="Calibri"/>
          <w:color w:val="000000" w:themeColor="text1"/>
          <w:sz w:val="24"/>
          <w:szCs w:val="24"/>
          <w:lang w:bidi="hi-IN"/>
        </w:rPr>
        <w:t xml:space="preserve">(To be submitted in </w:t>
      </w:r>
      <w:bookmarkStart w:id="0" w:name="_Int_GkrqbmJX"/>
      <w:r w:rsidRPr="795D4F26">
        <w:rPr>
          <w:rFonts w:ascii="Calibri" w:eastAsia="Times New Roman" w:hAnsi="Calibri" w:cs="Calibri"/>
          <w:color w:val="000000" w:themeColor="text1"/>
          <w:sz w:val="24"/>
          <w:szCs w:val="24"/>
          <w:lang w:bidi="hi-IN"/>
        </w:rPr>
        <w:t>notarized</w:t>
      </w:r>
      <w:bookmarkEnd w:id="0"/>
      <w:r w:rsidRPr="795D4F26">
        <w:rPr>
          <w:rFonts w:ascii="Calibri" w:eastAsia="Times New Roman" w:hAnsi="Calibri" w:cs="Calibri"/>
          <w:color w:val="000000" w:themeColor="text1"/>
          <w:sz w:val="24"/>
          <w:szCs w:val="24"/>
          <w:lang w:bidi="hi-IN"/>
        </w:rPr>
        <w:t xml:space="preserve"> non-judicial stamp of Rs. 100)</w:t>
      </w:r>
    </w:p>
    <w:p w14:paraId="59E8A1F0" w14:textId="77777777" w:rsidR="00FC32F2" w:rsidRPr="00FC32F2" w:rsidRDefault="00FC32F2" w:rsidP="00FC32F2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 </w:t>
      </w:r>
    </w:p>
    <w:p w14:paraId="3EB998ED" w14:textId="36444714" w:rsidR="00F0712D" w:rsidRPr="00F0712D" w:rsidRDefault="00FC32F2" w:rsidP="795D4F26">
      <w:pPr>
        <w:shd w:val="clear" w:color="auto" w:fill="FFFFFF" w:themeFill="background1"/>
        <w:spacing w:line="240" w:lineRule="auto"/>
        <w:textAlignment w:val="baseline"/>
        <w:rPr>
          <w:rFonts w:ascii="Calibri" w:eastAsia="Times New Roman" w:hAnsi="Calibri" w:cs="Calibri"/>
          <w:color w:val="FF0000"/>
          <w:sz w:val="24"/>
          <w:szCs w:val="24"/>
          <w:lang w:bidi="hi-IN"/>
        </w:rPr>
      </w:pPr>
      <w:r w:rsidRPr="795D4F26">
        <w:rPr>
          <w:rFonts w:ascii="Calibri" w:eastAsia="Times New Roman" w:hAnsi="Calibri" w:cs="Calibri"/>
          <w:color w:val="000000" w:themeColor="text1"/>
          <w:sz w:val="24"/>
          <w:szCs w:val="24"/>
          <w:lang w:bidi="hi-IN"/>
        </w:rPr>
        <w:t>NITE Ref.:</w:t>
      </w:r>
      <w:r w:rsidR="001F0612" w:rsidRPr="795D4F26">
        <w:rPr>
          <w:rFonts w:ascii="Calibri" w:eastAsia="Times New Roman" w:hAnsi="Calibri" w:cs="Calibri"/>
          <w:color w:val="000000" w:themeColor="text1"/>
          <w:sz w:val="24"/>
          <w:szCs w:val="24"/>
          <w:lang w:bidi="hi-IN"/>
        </w:rPr>
        <w:t xml:space="preserve">   </w:t>
      </w:r>
      <w:r w:rsidR="00F0712D" w:rsidRPr="795D4F26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SPECIFICATION NO: </w:t>
      </w:r>
      <w:r w:rsidR="00035485" w:rsidRPr="00234137">
        <w:rPr>
          <w:rFonts w:ascii="Book Antiqua" w:hAnsi="Book Antiqua" w:cs="Calibri"/>
          <w:b/>
          <w:color w:val="FF0000"/>
        </w:rPr>
        <w:t>WR2/NT/W-CIVIL/DOM/G01/26/02706</w:t>
      </w:r>
    </w:p>
    <w:p w14:paraId="5188E410" w14:textId="5E9B33E4" w:rsidR="00FC32F2" w:rsidRPr="00FC32F2" w:rsidRDefault="00F0712D" w:rsidP="795D4F26">
      <w:pPr>
        <w:shd w:val="clear" w:color="auto" w:fill="FFFFFF" w:themeFill="background1"/>
        <w:spacing w:line="240" w:lineRule="auto"/>
        <w:textAlignment w:val="baseline"/>
        <w:rPr>
          <w:rFonts w:ascii="Calibri" w:eastAsia="Times New Roman" w:hAnsi="Calibri" w:cs="Calibri"/>
          <w:color w:val="FF0000"/>
          <w:sz w:val="24"/>
          <w:szCs w:val="24"/>
          <w:lang w:bidi="hi-IN"/>
        </w:rPr>
      </w:pPr>
      <w:r w:rsidRPr="795D4F26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Rfx No.: </w:t>
      </w:r>
      <w:r w:rsidR="0023320A" w:rsidRPr="000E7BC9">
        <w:rPr>
          <w:rFonts w:ascii="Book Antiqua" w:hAnsi="Book Antiqua" w:cs="Calibri"/>
          <w:b/>
          <w:color w:val="FF0000"/>
        </w:rPr>
        <w:t>5002005123</w:t>
      </w:r>
    </w:p>
    <w:p w14:paraId="0BA21621" w14:textId="6EA76FF1" w:rsidR="00FC32F2" w:rsidRPr="0088114A" w:rsidRDefault="00FC32F2" w:rsidP="795D4F26">
      <w:pPr>
        <w:spacing w:after="0" w:line="240" w:lineRule="auto"/>
        <w:textAlignment w:val="baseline"/>
        <w:rPr>
          <w:rFonts w:ascii="Calibri" w:eastAsia="Times New Roman" w:hAnsi="Calibri" w:cs="Calibri"/>
          <w:b/>
          <w:bCs/>
          <w:color w:val="FF0000"/>
          <w:sz w:val="24"/>
          <w:szCs w:val="24"/>
          <w:lang w:bidi="hi-IN"/>
        </w:rPr>
      </w:pPr>
      <w:r w:rsidRPr="0088114A">
        <w:rPr>
          <w:rFonts w:ascii="Calibri" w:eastAsia="Times New Roman" w:hAnsi="Calibri" w:cs="Calibri"/>
          <w:b/>
          <w:bCs/>
          <w:color w:val="FF0000"/>
          <w:sz w:val="24"/>
          <w:szCs w:val="24"/>
          <w:lang w:bidi="hi-IN"/>
        </w:rPr>
        <w:t xml:space="preserve">Name of Package: </w:t>
      </w:r>
      <w:r w:rsidR="72935C4B" w:rsidRPr="0088114A">
        <w:rPr>
          <w:rFonts w:eastAsiaTheme="minorEastAsia"/>
          <w:b/>
          <w:bCs/>
          <w:color w:val="FF0000"/>
          <w:sz w:val="24"/>
          <w:szCs w:val="24"/>
          <w:lang w:bidi="hi-IN"/>
        </w:rPr>
        <w:t>Construction of Drain crossing culverts &amp; Cable trench crossing ramp in Switchyard of POWERGRID Satna Sub-station</w:t>
      </w:r>
    </w:p>
    <w:p w14:paraId="64379B12" w14:textId="77777777" w:rsidR="00FC32F2" w:rsidRPr="00FC32F2" w:rsidRDefault="00FC32F2" w:rsidP="00FC32F2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 </w:t>
      </w:r>
    </w:p>
    <w:p w14:paraId="4444EC63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We (Name of Bidder) do hereby undertake that by submitted the submitting the bid against above referred details accept all the terms and conditions of bid documents (GCC/SCC/Drawing/Technical Specifications etc.).</w:t>
      </w:r>
    </w:p>
    <w:p w14:paraId="232D6C8E" w14:textId="77777777" w:rsidR="00FC32F2" w:rsidRPr="00FC32F2" w:rsidRDefault="00FC32F2" w:rsidP="795D4F26">
      <w:pPr>
        <w:shd w:val="clear" w:color="auto" w:fill="FFFFFF" w:themeFill="background1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795D4F26">
        <w:rPr>
          <w:rFonts w:ascii="Calibri" w:eastAsia="Times New Roman" w:hAnsi="Calibri" w:cs="Calibri"/>
          <w:color w:val="000000" w:themeColor="text1"/>
          <w:sz w:val="24"/>
          <w:szCs w:val="24"/>
          <w:lang w:bidi="hi-IN"/>
        </w:rPr>
        <w:t xml:space="preserve">We confirm that we accept all the terms and conditions of the </w:t>
      </w:r>
      <w:proofErr w:type="gramStart"/>
      <w:r w:rsidRPr="795D4F26">
        <w:rPr>
          <w:rFonts w:ascii="Calibri" w:eastAsia="Times New Roman" w:hAnsi="Calibri" w:cs="Calibri"/>
          <w:color w:val="000000" w:themeColor="text1"/>
          <w:sz w:val="24"/>
          <w:szCs w:val="24"/>
          <w:lang w:bidi="hi-IN"/>
        </w:rPr>
        <w:t>bid</w:t>
      </w:r>
      <w:proofErr w:type="gramEnd"/>
      <w:r w:rsidRPr="795D4F26">
        <w:rPr>
          <w:rFonts w:ascii="Calibri" w:eastAsia="Times New Roman" w:hAnsi="Calibri" w:cs="Calibri"/>
          <w:color w:val="000000" w:themeColor="text1"/>
          <w:sz w:val="24"/>
          <w:szCs w:val="24"/>
          <w:lang w:bidi="hi-IN"/>
        </w:rPr>
        <w:t xml:space="preserve"> documents and shall be liable to adhere to these in case POWERGRID places LOA </w:t>
      </w:r>
      <w:bookmarkStart w:id="1" w:name="_Int_fzayqlfo"/>
      <w:r w:rsidRPr="795D4F26">
        <w:rPr>
          <w:rFonts w:ascii="Calibri" w:eastAsia="Times New Roman" w:hAnsi="Calibri" w:cs="Calibri"/>
          <w:color w:val="000000" w:themeColor="text1"/>
          <w:sz w:val="24"/>
          <w:szCs w:val="24"/>
          <w:lang w:bidi="hi-IN"/>
        </w:rPr>
        <w:t>on</w:t>
      </w:r>
      <w:bookmarkEnd w:id="1"/>
      <w:r w:rsidRPr="795D4F26">
        <w:rPr>
          <w:rFonts w:ascii="Calibri" w:eastAsia="Times New Roman" w:hAnsi="Calibri" w:cs="Calibri"/>
          <w:color w:val="000000" w:themeColor="text1"/>
          <w:sz w:val="24"/>
          <w:szCs w:val="24"/>
          <w:lang w:bidi="hi-IN"/>
        </w:rPr>
        <w:t xml:space="preserve"> our firm.</w:t>
      </w:r>
    </w:p>
    <w:p w14:paraId="20AA4E37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 </w:t>
      </w:r>
    </w:p>
    <w:p w14:paraId="40876A86" w14:textId="74FA990F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Date:                                                                                                                 Seal and Signature of KMP</w:t>
      </w:r>
    </w:p>
    <w:p w14:paraId="260E68A7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Place:</w:t>
      </w:r>
    </w:p>
    <w:p w14:paraId="41358A1C" w14:textId="77777777" w:rsidR="008C4EE0" w:rsidRDefault="008C4EE0"/>
    <w:sectPr w:rsidR="008C4E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sXT0lN/KURiw1b" int2:id="cB1IhMOp">
      <int2:state int2:value="Rejected" int2:type="spell"/>
    </int2:textHash>
    <int2:bookmark int2:bookmarkName="_Int_fzayqlfo" int2:invalidationBookmarkName="" int2:hashCode="2z1AWxBnWZjAMC" int2:id="8fej0xhT">
      <int2:state int2:value="Rejected" int2:type="gram"/>
    </int2:bookmark>
    <int2:bookmark int2:bookmarkName="_Int_GkrqbmJX" int2:invalidationBookmarkName="" int2:hashCode="miaCLWsmvgnAcT" int2:id="zeg6NF39">
      <int2:state int2:value="Rejected" int2:type="gram"/>
    </int2:bookmark>
  </int2:observations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548"/>
    <w:rsid w:val="00035485"/>
    <w:rsid w:val="00090AAF"/>
    <w:rsid w:val="0012695D"/>
    <w:rsid w:val="001F0612"/>
    <w:rsid w:val="0023320A"/>
    <w:rsid w:val="00240A40"/>
    <w:rsid w:val="002A1302"/>
    <w:rsid w:val="0032195E"/>
    <w:rsid w:val="00786AA9"/>
    <w:rsid w:val="00871669"/>
    <w:rsid w:val="0088114A"/>
    <w:rsid w:val="008A32C9"/>
    <w:rsid w:val="008C4EE0"/>
    <w:rsid w:val="009F2EBE"/>
    <w:rsid w:val="00AB0DB9"/>
    <w:rsid w:val="00BA0584"/>
    <w:rsid w:val="00CF29C8"/>
    <w:rsid w:val="00DC1BC5"/>
    <w:rsid w:val="00E91E36"/>
    <w:rsid w:val="00F0712D"/>
    <w:rsid w:val="00FC32F2"/>
    <w:rsid w:val="00FF2548"/>
    <w:rsid w:val="029F0462"/>
    <w:rsid w:val="222314F9"/>
    <w:rsid w:val="46C4A306"/>
    <w:rsid w:val="6814FF6E"/>
    <w:rsid w:val="72935C4B"/>
    <w:rsid w:val="795D4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F5B1C5"/>
  <w15:chartTrackingRefBased/>
  <w15:docId w15:val="{D476F869-EDE8-4023-9E4B-00ED0055A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0751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682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163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8699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96143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852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153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977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997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858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457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7188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801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20/10/relationships/intelligence" Target="intelligence2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663</Characters>
  <Application>Microsoft Office Word</Application>
  <DocSecurity>0</DocSecurity>
  <Lines>17</Lines>
  <Paragraphs>10</Paragraphs>
  <ScaleCrop>false</ScaleCrop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Jignesh Kumar Kapatel {का.पटेल जिग्‍नेशकुमार}</dc:creator>
  <cp:keywords/>
  <dc:description/>
  <cp:lastModifiedBy>Shalini Nigam {शालिनी निगम}</cp:lastModifiedBy>
  <cp:revision>21</cp:revision>
  <dcterms:created xsi:type="dcterms:W3CDTF">2026-01-02T10:16:00Z</dcterms:created>
  <dcterms:modified xsi:type="dcterms:W3CDTF">2026-02-20T06:55:00Z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2026-01-02T10:16:49Z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6d19d709-9cfb-4885-8cc7-29ec44c6bacc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10, 0, 1, 2</vt:lpwstr>
  </property>
</Properties>
</file>